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8467" w14:textId="5315A0D1" w:rsidR="00D93CBC" w:rsidRDefault="00D93CBC" w:rsidP="00D93CBC">
      <w:pPr>
        <w:jc w:val="center"/>
        <w:rPr>
          <w:sz w:val="28"/>
          <w:szCs w:val="28"/>
        </w:rPr>
      </w:pPr>
      <w:r>
        <w:rPr>
          <w:sz w:val="28"/>
          <w:szCs w:val="28"/>
        </w:rPr>
        <w:t>TOWN OF PALMYRA</w:t>
      </w:r>
    </w:p>
    <w:p w14:paraId="11F21F1A" w14:textId="7FC76264" w:rsidR="00D93CBC" w:rsidRDefault="00D93CBC" w:rsidP="00D93CBC">
      <w:pPr>
        <w:jc w:val="center"/>
        <w:rPr>
          <w:sz w:val="28"/>
          <w:szCs w:val="28"/>
        </w:rPr>
      </w:pPr>
      <w:r>
        <w:rPr>
          <w:sz w:val="28"/>
          <w:szCs w:val="28"/>
        </w:rPr>
        <w:t>SPECIAL TOWN BOARD MEETING</w:t>
      </w:r>
    </w:p>
    <w:p w14:paraId="397C652D" w14:textId="33F9292C" w:rsidR="00D93CBC" w:rsidRDefault="008954EF" w:rsidP="00D93CBC">
      <w:pPr>
        <w:jc w:val="center"/>
        <w:rPr>
          <w:sz w:val="28"/>
          <w:szCs w:val="28"/>
        </w:rPr>
      </w:pPr>
      <w:r>
        <w:rPr>
          <w:sz w:val="28"/>
          <w:szCs w:val="28"/>
        </w:rPr>
        <w:t>MAY 17</w:t>
      </w:r>
      <w:r w:rsidR="00D93CBC">
        <w:rPr>
          <w:sz w:val="28"/>
          <w:szCs w:val="28"/>
        </w:rPr>
        <w:t xml:space="preserve">, 2022 </w:t>
      </w:r>
      <w:r>
        <w:rPr>
          <w:sz w:val="28"/>
          <w:szCs w:val="28"/>
        </w:rPr>
        <w:t>10:00 AM</w:t>
      </w:r>
    </w:p>
    <w:p w14:paraId="6588C239" w14:textId="59C6C3CC" w:rsidR="00D93CBC" w:rsidRDefault="00D93CBC" w:rsidP="00D93CBC">
      <w:pPr>
        <w:jc w:val="center"/>
        <w:rPr>
          <w:sz w:val="28"/>
          <w:szCs w:val="28"/>
        </w:rPr>
      </w:pPr>
      <w:r>
        <w:rPr>
          <w:sz w:val="28"/>
          <w:szCs w:val="28"/>
        </w:rPr>
        <w:t>PALMYRA TOWN HALL, W1125 HWY 106 PALMYRA, WI</w:t>
      </w:r>
    </w:p>
    <w:p w14:paraId="39526185" w14:textId="00B2B629" w:rsidR="00D93CBC" w:rsidRDefault="00D93CBC" w:rsidP="00D93CBC">
      <w:pPr>
        <w:rPr>
          <w:b/>
          <w:bCs/>
          <w:sz w:val="28"/>
          <w:szCs w:val="28"/>
        </w:rPr>
      </w:pPr>
      <w:r>
        <w:rPr>
          <w:b/>
          <w:bCs/>
          <w:sz w:val="28"/>
          <w:szCs w:val="28"/>
        </w:rPr>
        <w:t>Call to Order:</w:t>
      </w:r>
    </w:p>
    <w:p w14:paraId="6302F22C" w14:textId="0C86539F" w:rsidR="00D93CBC" w:rsidRDefault="00D93CBC" w:rsidP="00D93CBC">
      <w:pPr>
        <w:rPr>
          <w:sz w:val="28"/>
          <w:szCs w:val="28"/>
        </w:rPr>
      </w:pPr>
      <w:r>
        <w:rPr>
          <w:sz w:val="28"/>
          <w:szCs w:val="28"/>
        </w:rPr>
        <w:t>Certification of compliance with Open Meetings Law</w:t>
      </w:r>
    </w:p>
    <w:p w14:paraId="5A6AEA25" w14:textId="77777777" w:rsidR="00D20C91" w:rsidRDefault="00D93CBC" w:rsidP="00D93CBC">
      <w:pPr>
        <w:rPr>
          <w:b/>
          <w:bCs/>
          <w:sz w:val="28"/>
          <w:szCs w:val="28"/>
        </w:rPr>
      </w:pPr>
      <w:r>
        <w:rPr>
          <w:b/>
          <w:bCs/>
          <w:sz w:val="28"/>
          <w:szCs w:val="28"/>
        </w:rPr>
        <w:t>Roll Call</w:t>
      </w:r>
    </w:p>
    <w:p w14:paraId="7B92BC78" w14:textId="04176A14" w:rsidR="00D93CBC" w:rsidRPr="00D20C91" w:rsidRDefault="00D93CBC" w:rsidP="00D93CBC">
      <w:pPr>
        <w:rPr>
          <w:b/>
          <w:bCs/>
          <w:sz w:val="28"/>
          <w:szCs w:val="28"/>
        </w:rPr>
      </w:pPr>
    </w:p>
    <w:p w14:paraId="75F0750B" w14:textId="4A01D639" w:rsidR="008954EF" w:rsidRDefault="008954EF" w:rsidP="008954EF">
      <w:pPr>
        <w:pStyle w:val="ListParagraph"/>
        <w:numPr>
          <w:ilvl w:val="0"/>
          <w:numId w:val="2"/>
        </w:numPr>
        <w:rPr>
          <w:rFonts w:cstheme="minorHAnsi"/>
          <w:sz w:val="28"/>
          <w:szCs w:val="28"/>
        </w:rPr>
      </w:pPr>
      <w:r w:rsidRPr="008954EF">
        <w:rPr>
          <w:rFonts w:cstheme="minorHAnsi"/>
          <w:sz w:val="28"/>
          <w:szCs w:val="28"/>
        </w:rPr>
        <w:t>Discussion and possible action on Ordinance 2022-002, regulation of ATVs/UTVs on Town of Palmyra roads.</w:t>
      </w:r>
    </w:p>
    <w:p w14:paraId="438429BD" w14:textId="21D8B35F" w:rsidR="00E64273" w:rsidRDefault="00E64273" w:rsidP="008954EF">
      <w:pPr>
        <w:pStyle w:val="ListParagraph"/>
        <w:numPr>
          <w:ilvl w:val="0"/>
          <w:numId w:val="2"/>
        </w:numPr>
        <w:rPr>
          <w:rFonts w:cstheme="minorHAnsi"/>
          <w:sz w:val="28"/>
          <w:szCs w:val="28"/>
        </w:rPr>
      </w:pPr>
      <w:r>
        <w:rPr>
          <w:rFonts w:cstheme="minorHAnsi"/>
          <w:sz w:val="28"/>
          <w:szCs w:val="28"/>
        </w:rPr>
        <w:t>Discussion and possible action on BIL grant for Hooper Rd</w:t>
      </w:r>
    </w:p>
    <w:p w14:paraId="1165F93D" w14:textId="27F9410C" w:rsidR="00E64273" w:rsidRPr="008954EF" w:rsidRDefault="00E64273" w:rsidP="008954EF">
      <w:pPr>
        <w:pStyle w:val="ListParagraph"/>
        <w:numPr>
          <w:ilvl w:val="0"/>
          <w:numId w:val="2"/>
        </w:numPr>
        <w:rPr>
          <w:rFonts w:cstheme="minorHAnsi"/>
          <w:sz w:val="28"/>
          <w:szCs w:val="28"/>
        </w:rPr>
      </w:pPr>
      <w:r>
        <w:rPr>
          <w:rFonts w:cstheme="minorHAnsi"/>
          <w:sz w:val="28"/>
          <w:szCs w:val="28"/>
        </w:rPr>
        <w:t>Discussion and possible action concerning work on other roads in the Town of Palmyra</w:t>
      </w:r>
    </w:p>
    <w:p w14:paraId="5C877157" w14:textId="092EA1A3" w:rsidR="001E29A4" w:rsidRDefault="001E29A4" w:rsidP="001E29A4">
      <w:pPr>
        <w:rPr>
          <w:b/>
          <w:bCs/>
          <w:sz w:val="28"/>
          <w:szCs w:val="28"/>
        </w:rPr>
      </w:pPr>
      <w:r>
        <w:rPr>
          <w:b/>
          <w:bCs/>
          <w:sz w:val="28"/>
          <w:szCs w:val="28"/>
        </w:rPr>
        <w:t>Adjourn</w:t>
      </w:r>
    </w:p>
    <w:p w14:paraId="5CFBAF73" w14:textId="3E86ADD3" w:rsidR="001E29A4" w:rsidRDefault="001E29A4" w:rsidP="001E29A4">
      <w:pPr>
        <w:rPr>
          <w:b/>
          <w:bCs/>
          <w:sz w:val="28"/>
          <w:szCs w:val="28"/>
        </w:rPr>
      </w:pPr>
    </w:p>
    <w:p w14:paraId="4FC74E1E" w14:textId="04277953" w:rsidR="001E29A4" w:rsidRPr="001E29A4" w:rsidRDefault="001E29A4" w:rsidP="001E29A4">
      <w:pPr>
        <w:rPr>
          <w:sz w:val="28"/>
          <w:szCs w:val="28"/>
        </w:rPr>
      </w:pPr>
      <w:r w:rsidRPr="001E29A4">
        <w:rPr>
          <w:sz w:val="28"/>
          <w:szCs w:val="28"/>
        </w:rPr>
        <w:t>Laura Lowrey Clerk/Treasurer</w:t>
      </w:r>
    </w:p>
    <w:p w14:paraId="79661B9F" w14:textId="77777777" w:rsidR="001E29A4" w:rsidRPr="00F563DA" w:rsidRDefault="001E29A4" w:rsidP="001E29A4">
      <w:pPr>
        <w:rPr>
          <w:b/>
          <w:bCs/>
          <w:sz w:val="28"/>
          <w:szCs w:val="28"/>
        </w:rPr>
      </w:pPr>
    </w:p>
    <w:p w14:paraId="69E5B67E" w14:textId="5AEB95CD" w:rsidR="003C4D3E" w:rsidRDefault="001E29A4" w:rsidP="003C4D3E">
      <w:pPr>
        <w:rPr>
          <w:sz w:val="28"/>
          <w:szCs w:val="28"/>
        </w:rPr>
      </w:pPr>
      <w:r w:rsidRPr="00F563DA">
        <w:rPr>
          <w:sz w:val="28"/>
          <w:szCs w:val="28"/>
        </w:rPr>
        <w:t xml:space="preserve">This is the agenda for the </w:t>
      </w:r>
      <w:r w:rsidR="00146EBE" w:rsidRPr="00F563DA">
        <w:rPr>
          <w:sz w:val="28"/>
          <w:szCs w:val="28"/>
        </w:rPr>
        <w:t>May 17,</w:t>
      </w:r>
      <w:r w:rsidRPr="00F563DA">
        <w:rPr>
          <w:sz w:val="28"/>
          <w:szCs w:val="28"/>
        </w:rPr>
        <w:t xml:space="preserve"> 2022 Special Town Board meeting as of </w:t>
      </w:r>
      <w:r w:rsidR="00146EBE" w:rsidRPr="00F563DA">
        <w:rPr>
          <w:sz w:val="28"/>
          <w:szCs w:val="28"/>
        </w:rPr>
        <w:t xml:space="preserve">May </w:t>
      </w:r>
      <w:r w:rsidR="00683F42">
        <w:rPr>
          <w:sz w:val="28"/>
          <w:szCs w:val="28"/>
        </w:rPr>
        <w:t>16</w:t>
      </w:r>
      <w:r w:rsidRPr="00F563DA">
        <w:rPr>
          <w:sz w:val="28"/>
          <w:szCs w:val="28"/>
        </w:rPr>
        <w:t xml:space="preserve">, 2022 and is subject to modification prior to said meeting pursuant to the Wisconsin Open Meetings </w:t>
      </w:r>
      <w:r>
        <w:rPr>
          <w:sz w:val="28"/>
          <w:szCs w:val="28"/>
        </w:rPr>
        <w:t>Law.  For additional information phone 262-495-2049</w:t>
      </w:r>
    </w:p>
    <w:p w14:paraId="21677049" w14:textId="6F3E8609" w:rsidR="001E29A4" w:rsidRPr="003C4D3E" w:rsidRDefault="001E29A4" w:rsidP="003C4D3E">
      <w:pPr>
        <w:rPr>
          <w:sz w:val="28"/>
          <w:szCs w:val="28"/>
        </w:rPr>
      </w:pPr>
      <w:r>
        <w:rPr>
          <w:sz w:val="28"/>
          <w:szCs w:val="28"/>
        </w:rPr>
        <w:t>Please be advised that agenda items may be taken in an order other than which appears here, and that the Town Board may choose to take action on any item listed on this agenda except topics brought up under department report</w:t>
      </w:r>
      <w:r w:rsidR="00F05704">
        <w:rPr>
          <w:sz w:val="28"/>
          <w:szCs w:val="28"/>
        </w:rPr>
        <w:t>s</w:t>
      </w:r>
      <w:r>
        <w:rPr>
          <w:sz w:val="28"/>
          <w:szCs w:val="28"/>
        </w:rPr>
        <w:t xml:space="preserve">, committee reports and public input.  </w:t>
      </w:r>
    </w:p>
    <w:sectPr w:rsidR="001E29A4" w:rsidRPr="003C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2B65"/>
    <w:multiLevelType w:val="hybridMultilevel"/>
    <w:tmpl w:val="DAEE9A7A"/>
    <w:lvl w:ilvl="0" w:tplc="876A6C1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64C8254C"/>
    <w:multiLevelType w:val="hybridMultilevel"/>
    <w:tmpl w:val="7BDC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17719">
    <w:abstractNumId w:val="0"/>
  </w:num>
  <w:num w:numId="2" w16cid:durableId="47888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BC"/>
    <w:rsid w:val="00146EBE"/>
    <w:rsid w:val="001E29A4"/>
    <w:rsid w:val="00397F02"/>
    <w:rsid w:val="003C4D3E"/>
    <w:rsid w:val="00683F42"/>
    <w:rsid w:val="008954EF"/>
    <w:rsid w:val="009623E7"/>
    <w:rsid w:val="00D20C91"/>
    <w:rsid w:val="00D93CBC"/>
    <w:rsid w:val="00E64273"/>
    <w:rsid w:val="00F05704"/>
    <w:rsid w:val="00F5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BB0"/>
  <w15:chartTrackingRefBased/>
  <w15:docId w15:val="{EB5E9AE9-6391-41A9-807C-A30B8303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2022-05-16T13:37:00Z</dcterms:created>
  <dcterms:modified xsi:type="dcterms:W3CDTF">2022-05-16T13:37:00Z</dcterms:modified>
</cp:coreProperties>
</file>